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pacing w:val="8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0"/>
          <w:szCs w:val="30"/>
          <w:shd w:val="clear" w:color="auto" w:fill="FFFFFF"/>
          <w:lang w:eastAsia="zh-CN"/>
        </w:rPr>
        <w:t>附件一：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shd w:val="clear" w:color="auto" w:fill="FFFFFF"/>
          <w:lang w:eastAsia="zh-CN"/>
        </w:rPr>
        <w:t>崇阳县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碧水保卫战“示范建设行动”成果遴选统计</w:t>
      </w:r>
    </w:p>
    <w:bookmarkEnd w:id="0"/>
    <w:p>
      <w:pPr>
        <w:spacing w:line="560" w:lineRule="exact"/>
        <w:ind w:firstLine="532" w:firstLineChars="200"/>
        <w:rPr>
          <w:rFonts w:ascii="Microsoft YaHei UI" w:hAnsi="Microsoft YaHei UI" w:eastAsia="Microsoft YaHei UI" w:cs="Microsoft YaHei UI"/>
          <w:color w:val="auto"/>
          <w:spacing w:val="8"/>
          <w:sz w:val="25"/>
          <w:szCs w:val="25"/>
          <w:shd w:val="clear" w:color="auto" w:fill="FFFFFF"/>
        </w:rPr>
      </w:pPr>
    </w:p>
    <w:tbl>
      <w:tblPr>
        <w:tblStyle w:val="3"/>
        <w:tblW w:w="11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5"/>
        <w:gridCol w:w="4501"/>
        <w:gridCol w:w="1321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8"/>
                <w:sz w:val="32"/>
                <w:szCs w:val="32"/>
                <w:shd w:val="clear" w:color="auto" w:fill="FFFFFF"/>
              </w:rPr>
              <w:t>遴选类型</w:t>
            </w:r>
          </w:p>
        </w:tc>
        <w:tc>
          <w:tcPr>
            <w:tcW w:w="4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8"/>
                <w:sz w:val="32"/>
                <w:szCs w:val="32"/>
                <w:shd w:val="clear" w:color="auto" w:fill="FFFFFF"/>
              </w:rPr>
              <w:t>类别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8"/>
                <w:sz w:val="32"/>
                <w:szCs w:val="32"/>
                <w:shd w:val="clear" w:color="auto" w:fill="FFFFFF"/>
              </w:rPr>
              <w:t>个数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8"/>
                <w:sz w:val="32"/>
                <w:szCs w:val="32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15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崇阳县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示范河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库</w:t>
            </w:r>
          </w:p>
        </w:tc>
        <w:tc>
          <w:tcPr>
            <w:tcW w:w="4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河流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15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水库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15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崇阳县</w:t>
            </w:r>
            <w:r>
              <w:rPr>
                <w:rFonts w:hint="eastAsia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河库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长制示范单位</w:t>
            </w:r>
          </w:p>
        </w:tc>
        <w:tc>
          <w:tcPr>
            <w:tcW w:w="4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乡镇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15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长联系部门或有关单位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15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崇阳县</w:t>
            </w:r>
            <w:r>
              <w:rPr>
                <w:rFonts w:hint="eastAsia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河库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长制示范个人</w:t>
            </w:r>
          </w:p>
        </w:tc>
        <w:tc>
          <w:tcPr>
            <w:tcW w:w="4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官方河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长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15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民间河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长（个人或团体）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32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15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  <w:t>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  <w:t>长制工作人员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cs="仿宋_GB2312"/>
                <w:color w:val="auto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32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32"/>
          <w:szCs w:val="32"/>
          <w:shd w:val="clear" w:color="auto" w:fill="FFFFFF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37646"/>
    <w:rsid w:val="3BD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2020-12-15T02:55:00Z</dcterms:created>
  <dc:creator>Administrator</dc:creator>
  <cp:lastModifiedBy>Administrator</cp:lastModifiedBy>
  <dcterms:modified xsi:type="dcterms:W3CDTF">2020-12-15T02:56:15Z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